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4CB" w:rsidRDefault="0081763E">
      <w:pPr>
        <w:jc w:val="center"/>
        <w:rPr>
          <w:rStyle w:val="None"/>
          <w:rFonts w:ascii="Verdana" w:eastAsia="Verdana" w:hAnsi="Verdana" w:cs="Verdana"/>
          <w:b/>
          <w:bCs/>
          <w:sz w:val="62"/>
          <w:szCs w:val="62"/>
          <w14:shadow w14:blurRad="0" w14:dist="50317" w14:dir="2700000" w14:sx="100000" w14:sy="100000" w14:kx="0" w14:ky="0" w14:algn="tl">
            <w14:srgbClr w14:val="000000">
              <w14:alpha w14:val="50000"/>
            </w14:srgbClr>
          </w14:shadow>
        </w:rPr>
      </w:pPr>
      <w:r>
        <w:rPr>
          <w:rStyle w:val="None"/>
          <w:rFonts w:ascii="Verdana" w:hAnsi="Verdana"/>
          <w:b/>
          <w:bCs/>
          <w:sz w:val="62"/>
          <w:szCs w:val="62"/>
          <w14:shadow w14:blurRad="0" w14:dist="50317" w14:dir="2700000" w14:sx="100000" w14:sy="100000" w14:kx="0" w14:ky="0" w14:algn="tl">
            <w14:srgbClr w14:val="000000">
              <w14:alpha w14:val="50000"/>
            </w14:srgbClr>
          </w14:shadow>
        </w:rPr>
        <w:t>Akumulátor 1</w:t>
      </w:r>
    </w:p>
    <w:p w:rsidR="009224CB" w:rsidRDefault="009224CB">
      <w:pPr>
        <w:jc w:val="center"/>
        <w:rPr>
          <w:rStyle w:val="None"/>
          <w:rFonts w:ascii="Verdana" w:eastAsia="Verdana" w:hAnsi="Verdana" w:cs="Verdana"/>
          <w:sz w:val="36"/>
          <w:szCs w:val="36"/>
          <w14:shadow w14:blurRad="0" w14:dist="27622" w14:dir="2700000" w14:sx="100000" w14:sy="100000" w14:kx="0" w14:ky="0" w14:algn="tl">
            <w14:srgbClr w14:val="000000">
              <w14:alpha w14:val="50000"/>
            </w14:srgbClr>
          </w14:shadow>
        </w:rPr>
      </w:pPr>
    </w:p>
    <w:p w:rsidR="009224CB" w:rsidRDefault="009224CB">
      <w:pPr>
        <w:jc w:val="center"/>
        <w:rPr>
          <w:rStyle w:val="None"/>
          <w:rFonts w:ascii="Verdana" w:eastAsia="Verdana" w:hAnsi="Verdana" w:cs="Verdana"/>
          <w:sz w:val="36"/>
          <w:szCs w:val="36"/>
          <w14:shadow w14:blurRad="0" w14:dist="27622" w14:dir="2700000" w14:sx="100000" w14:sy="100000" w14:kx="0" w14:ky="0" w14:algn="tl">
            <w14:srgbClr w14:val="000000">
              <w14:alpha w14:val="50000"/>
            </w14:srgbClr>
          </w14:shadow>
        </w:rPr>
      </w:pPr>
    </w:p>
    <w:p w:rsidR="009224CB" w:rsidRDefault="009224CB">
      <w:pPr>
        <w:jc w:val="center"/>
        <w:rPr>
          <w:rStyle w:val="None"/>
          <w:rFonts w:ascii="Verdana" w:eastAsia="Verdana" w:hAnsi="Verdana" w:cs="Verdana"/>
          <w:sz w:val="21"/>
          <w:szCs w:val="21"/>
        </w:rPr>
      </w:pPr>
    </w:p>
    <w:p w:rsidR="009224CB" w:rsidRDefault="0081763E">
      <w:pPr>
        <w:jc w:val="both"/>
        <w:rPr>
          <w:rStyle w:val="None"/>
          <w:rFonts w:ascii="Verdana" w:eastAsia="Verdana" w:hAnsi="Verdana" w:cs="Verdana"/>
          <w:sz w:val="20"/>
          <w:szCs w:val="20"/>
        </w:rPr>
      </w:pPr>
      <w:r>
        <w:rPr>
          <w:rStyle w:val="None"/>
          <w:rFonts w:ascii="Verdana" w:hAnsi="Verdana"/>
          <w:sz w:val="20"/>
          <w:szCs w:val="20"/>
        </w:rPr>
        <w:t xml:space="preserve">Digitálně </w:t>
      </w:r>
      <w:proofErr w:type="spellStart"/>
      <w:r>
        <w:rPr>
          <w:rStyle w:val="None"/>
          <w:rFonts w:ascii="Verdana" w:hAnsi="Verdana"/>
          <w:sz w:val="20"/>
          <w:szCs w:val="20"/>
        </w:rPr>
        <w:t>remasterovaný</w:t>
      </w:r>
      <w:proofErr w:type="spellEnd"/>
      <w:r>
        <w:rPr>
          <w:rStyle w:val="None"/>
          <w:rFonts w:ascii="Verdana" w:hAnsi="Verdana"/>
          <w:sz w:val="20"/>
          <w:szCs w:val="20"/>
        </w:rPr>
        <w:t xml:space="preserve"> </w:t>
      </w:r>
      <w:r>
        <w:rPr>
          <w:rStyle w:val="None"/>
          <w:rFonts w:ascii="Verdana" w:hAnsi="Verdana"/>
          <w:b/>
          <w:bCs/>
          <w:i/>
          <w:iCs/>
          <w:sz w:val="20"/>
          <w:szCs w:val="20"/>
        </w:rPr>
        <w:t>Akumulátor 1</w:t>
      </w:r>
      <w:r>
        <w:rPr>
          <w:rStyle w:val="None"/>
          <w:rFonts w:ascii="Verdana" w:hAnsi="Verdana"/>
          <w:sz w:val="20"/>
          <w:szCs w:val="20"/>
        </w:rPr>
        <w:t xml:space="preserve"> (1994) režiséra </w:t>
      </w:r>
      <w:r>
        <w:rPr>
          <w:rStyle w:val="None"/>
          <w:rFonts w:ascii="Verdana" w:hAnsi="Verdana"/>
          <w:b/>
          <w:bCs/>
          <w:sz w:val="20"/>
          <w:szCs w:val="20"/>
        </w:rPr>
        <w:t>Jana Svěráka</w:t>
      </w:r>
      <w:r>
        <w:rPr>
          <w:rStyle w:val="None"/>
          <w:rFonts w:ascii="Verdana" w:hAnsi="Verdana"/>
          <w:sz w:val="20"/>
          <w:szCs w:val="20"/>
        </w:rPr>
        <w:t xml:space="preserve"> se vrací do kin. </w:t>
      </w:r>
    </w:p>
    <w:p w:rsidR="009224CB" w:rsidRDefault="009224CB">
      <w:pPr>
        <w:jc w:val="both"/>
        <w:rPr>
          <w:rStyle w:val="None"/>
          <w:rFonts w:ascii="Verdana" w:eastAsia="Verdana" w:hAnsi="Verdana" w:cs="Verdana"/>
          <w:sz w:val="20"/>
          <w:szCs w:val="20"/>
        </w:rPr>
      </w:pPr>
    </w:p>
    <w:p w:rsidR="009224CB" w:rsidRDefault="00041C59">
      <w:pPr>
        <w:jc w:val="both"/>
        <w:rPr>
          <w:rStyle w:val="None"/>
          <w:rFonts w:ascii="Verdana" w:eastAsia="Verdana" w:hAnsi="Verdana" w:cs="Verdana"/>
          <w:color w:val="8064A2"/>
        </w:rPr>
      </w:pPr>
      <w:r>
        <w:rPr>
          <w:noProof/>
        </w:rPr>
        <w:drawing>
          <wp:anchor distT="57150" distB="57150" distL="57150" distR="57150" simplePos="0" relativeHeight="251659264" behindDoc="0" locked="0" layoutInCell="1" allowOverlap="1">
            <wp:simplePos x="0" y="0"/>
            <wp:positionH relativeFrom="column">
              <wp:posOffset>-7620</wp:posOffset>
            </wp:positionH>
            <wp:positionV relativeFrom="line">
              <wp:posOffset>57150</wp:posOffset>
            </wp:positionV>
            <wp:extent cx="4581525" cy="2802890"/>
            <wp:effectExtent l="19050" t="19050" r="28575" b="16510"/>
            <wp:wrapThrough wrapText="bothSides" distL="57150" distR="57150">
              <wp:wrapPolygon edited="1">
                <wp:start x="-4" y="-41"/>
                <wp:lineTo x="-8" y="-39"/>
                <wp:lineTo x="-11" y="-36"/>
                <wp:lineTo x="-14" y="-32"/>
                <wp:lineTo x="-17" y="-27"/>
                <wp:lineTo x="-19" y="-21"/>
                <wp:lineTo x="-21" y="-14"/>
                <wp:lineTo x="-22" y="-7"/>
                <wp:lineTo x="-22" y="0"/>
                <wp:lineTo x="-22" y="21599"/>
                <wp:lineTo x="-22" y="21607"/>
                <wp:lineTo x="-21" y="21615"/>
                <wp:lineTo x="-18" y="21622"/>
                <wp:lineTo x="-16" y="21628"/>
                <wp:lineTo x="-12" y="21633"/>
                <wp:lineTo x="-9" y="21637"/>
                <wp:lineTo x="-4" y="21639"/>
                <wp:lineTo x="0" y="21640"/>
                <wp:lineTo x="21600" y="21640"/>
                <wp:lineTo x="21605" y="21639"/>
                <wp:lineTo x="21609" y="21637"/>
                <wp:lineTo x="21613" y="21633"/>
                <wp:lineTo x="21616" y="21628"/>
                <wp:lineTo x="21619" y="21622"/>
                <wp:lineTo x="21621" y="21615"/>
                <wp:lineTo x="21622" y="21607"/>
                <wp:lineTo x="21623" y="21599"/>
                <wp:lineTo x="21623" y="0"/>
                <wp:lineTo x="21622" y="-8"/>
                <wp:lineTo x="21621" y="-16"/>
                <wp:lineTo x="21619" y="-23"/>
                <wp:lineTo x="21616" y="-29"/>
                <wp:lineTo x="21613" y="-34"/>
                <wp:lineTo x="21609" y="-38"/>
                <wp:lineTo x="21605" y="-40"/>
                <wp:lineTo x="21600" y="-41"/>
                <wp:lineTo x="0" y="-41"/>
                <wp:lineTo x="-4" y="-41"/>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6">
                      <a:extLst/>
                    </a:blip>
                    <a:stretch>
                      <a:fillRect/>
                    </a:stretch>
                  </pic:blipFill>
                  <pic:spPr>
                    <a:xfrm>
                      <a:off x="0" y="0"/>
                      <a:ext cx="4581525" cy="2802890"/>
                    </a:xfrm>
                    <a:prstGeom prst="rect">
                      <a:avLst/>
                    </a:prstGeom>
                    <a:ln w="9525" cap="flat">
                      <a:solidFill>
                        <a:srgbClr val="000000"/>
                      </a:solidFill>
                      <a:prstDash val="solid"/>
                      <a:round/>
                    </a:ln>
                    <a:effectLst/>
                  </pic:spPr>
                </pic:pic>
              </a:graphicData>
            </a:graphic>
            <wp14:sizeRelH relativeFrom="margin">
              <wp14:pctWidth>0</wp14:pctWidth>
            </wp14:sizeRelH>
            <wp14:sizeRelV relativeFrom="margin">
              <wp14:pctHeight>0</wp14:pctHeight>
            </wp14:sizeRelV>
          </wp:anchor>
        </w:drawing>
      </w:r>
      <w:r w:rsidR="0081763E" w:rsidRPr="0081763E">
        <w:rPr>
          <w:rStyle w:val="None"/>
          <w:rFonts w:ascii="Verdana" w:hAnsi="Verdana"/>
          <w:color w:val="auto"/>
          <w:sz w:val="20"/>
          <w:szCs w:val="20"/>
        </w:rPr>
        <w:t>Sci-fi komedie o světě za televizní obrazovkou, který vysává naši energii, je v době virtuální reality a sociálních médií aktuálnější než před dvaceti lety</w:t>
      </w:r>
      <w:r w:rsidR="0081763E">
        <w:rPr>
          <w:rStyle w:val="None"/>
          <w:rFonts w:ascii="Verdana" w:hAnsi="Verdana"/>
          <w:color w:val="8064A2"/>
          <w:sz w:val="20"/>
          <w:szCs w:val="20"/>
        </w:rPr>
        <w:t>.</w:t>
      </w:r>
    </w:p>
    <w:p w:rsidR="009224CB" w:rsidRDefault="0081763E">
      <w:pPr>
        <w:jc w:val="both"/>
        <w:rPr>
          <w:rStyle w:val="None"/>
          <w:rFonts w:ascii="Verdana" w:eastAsia="Verdana" w:hAnsi="Verdana" w:cs="Verdana"/>
          <w:sz w:val="20"/>
          <w:szCs w:val="20"/>
        </w:rPr>
      </w:pPr>
      <w:r>
        <w:rPr>
          <w:rStyle w:val="None"/>
          <w:rFonts w:ascii="Verdana" w:hAnsi="Verdana"/>
          <w:sz w:val="20"/>
          <w:szCs w:val="20"/>
        </w:rPr>
        <w:t>Jedinou aktivitou outsidera Oldy (</w:t>
      </w:r>
      <w:r>
        <w:rPr>
          <w:rStyle w:val="None"/>
          <w:rFonts w:ascii="Verdana" w:hAnsi="Verdana"/>
          <w:b/>
          <w:bCs/>
          <w:sz w:val="20"/>
          <w:szCs w:val="20"/>
        </w:rPr>
        <w:t>Petr Forman</w:t>
      </w:r>
      <w:r>
        <w:rPr>
          <w:rStyle w:val="None"/>
          <w:rFonts w:ascii="Verdana" w:hAnsi="Verdana"/>
          <w:sz w:val="20"/>
          <w:szCs w:val="20"/>
        </w:rPr>
        <w:t xml:space="preserve">) je sledování televize. Mladý muž tráví večery sám, vysáván obrazovkou, až jednoho dne nevstane z postele     a skončí v nemocnici s nezná-mou chorobou. Lidový léčitel </w:t>
      </w:r>
      <w:proofErr w:type="spellStart"/>
      <w:r>
        <w:rPr>
          <w:rStyle w:val="None"/>
          <w:rFonts w:ascii="Verdana" w:hAnsi="Verdana"/>
          <w:sz w:val="20"/>
          <w:szCs w:val="20"/>
        </w:rPr>
        <w:t>Fišárek</w:t>
      </w:r>
      <w:proofErr w:type="spellEnd"/>
      <w:r>
        <w:rPr>
          <w:rStyle w:val="None"/>
          <w:rFonts w:ascii="Verdana" w:hAnsi="Verdana"/>
          <w:sz w:val="20"/>
          <w:szCs w:val="20"/>
        </w:rPr>
        <w:t xml:space="preserve"> (</w:t>
      </w:r>
      <w:r>
        <w:rPr>
          <w:rStyle w:val="None"/>
          <w:rFonts w:ascii="Verdana" w:hAnsi="Verdana"/>
          <w:b/>
          <w:bCs/>
          <w:sz w:val="20"/>
          <w:szCs w:val="20"/>
        </w:rPr>
        <w:t>Zdeněk Svěrák</w:t>
      </w:r>
      <w:r>
        <w:rPr>
          <w:rStyle w:val="None"/>
          <w:rFonts w:ascii="Verdana" w:hAnsi="Verdana"/>
          <w:sz w:val="20"/>
          <w:szCs w:val="20"/>
        </w:rPr>
        <w:t xml:space="preserve">) objeví jméno této podivné nemoci: „totální ztráta energie“. I když Oldu naučí získávat energii ze stromů </w:t>
      </w:r>
      <w:r w:rsidR="00041C59">
        <w:rPr>
          <w:rStyle w:val="None"/>
          <w:rFonts w:ascii="Verdana" w:hAnsi="Verdana"/>
          <w:sz w:val="20"/>
          <w:szCs w:val="20"/>
        </w:rPr>
        <w:t xml:space="preserve">              </w:t>
      </w:r>
      <w:bookmarkStart w:id="0" w:name="_GoBack"/>
      <w:bookmarkEnd w:id="0"/>
      <w:r>
        <w:rPr>
          <w:rStyle w:val="None"/>
          <w:rFonts w:ascii="Verdana" w:hAnsi="Verdana"/>
          <w:sz w:val="20"/>
          <w:szCs w:val="20"/>
        </w:rPr>
        <w:t>a z umění, zůstává otázkou, kam tak rychle jeho vitalita opět mizí. Tím tajemným upírem je televizní obrazovka. Začíná nerovný boj, který má Oldu vymanit ze spárů mocného média. Dřívější neduživec se pod tíhou okolností stává doslova akčním hrdinou. Bojuje za svůj život, svoji identitu a také za lásku ke krásné zubařce (</w:t>
      </w:r>
      <w:r>
        <w:rPr>
          <w:rStyle w:val="None"/>
          <w:rFonts w:ascii="Verdana" w:hAnsi="Verdana"/>
          <w:b/>
          <w:bCs/>
          <w:sz w:val="20"/>
          <w:szCs w:val="20"/>
        </w:rPr>
        <w:t>Edita Brychta</w:t>
      </w:r>
      <w:r>
        <w:rPr>
          <w:rStyle w:val="None"/>
          <w:rFonts w:ascii="Verdana" w:hAnsi="Verdana"/>
          <w:sz w:val="20"/>
          <w:szCs w:val="20"/>
        </w:rPr>
        <w:t>). Zdá se, že jediným způsobem záchrany je zničení všudypřítomného nepřítele.</w:t>
      </w:r>
    </w:p>
    <w:p w:rsidR="009224CB" w:rsidRDefault="009224CB">
      <w:pPr>
        <w:jc w:val="both"/>
        <w:rPr>
          <w:rStyle w:val="None"/>
          <w:rFonts w:ascii="Verdana" w:eastAsia="Verdana" w:hAnsi="Verdana" w:cs="Verdana"/>
          <w:sz w:val="20"/>
          <w:szCs w:val="20"/>
        </w:rPr>
      </w:pPr>
    </w:p>
    <w:p w:rsidR="009224CB" w:rsidRDefault="009224CB">
      <w:pPr>
        <w:jc w:val="both"/>
        <w:rPr>
          <w:rStyle w:val="None"/>
          <w:rFonts w:ascii="Verdana" w:eastAsia="Verdana" w:hAnsi="Verdana" w:cs="Verdana"/>
          <w:sz w:val="20"/>
          <w:szCs w:val="20"/>
        </w:rPr>
      </w:pPr>
    </w:p>
    <w:p w:rsidR="009224CB" w:rsidRDefault="0081763E">
      <w:pPr>
        <w:rPr>
          <w:rStyle w:val="None"/>
          <w:rFonts w:ascii="Verdana" w:eastAsia="Verdana" w:hAnsi="Verdana" w:cs="Verdana"/>
          <w:b/>
          <w:bCs/>
          <w:smallCaps/>
          <w:sz w:val="20"/>
          <w:szCs w:val="20"/>
        </w:rPr>
      </w:pPr>
      <w:r>
        <w:rPr>
          <w:rStyle w:val="None"/>
          <w:rFonts w:ascii="Verdana" w:eastAsia="Verdana" w:hAnsi="Verdana" w:cs="Verdana"/>
          <w:b/>
          <w:bCs/>
          <w:smallCaps/>
          <w:noProof/>
          <w:sz w:val="20"/>
          <w:szCs w:val="20"/>
        </w:rPr>
        <mc:AlternateContent>
          <mc:Choice Requires="wps">
            <w:drawing>
              <wp:inline distT="0" distB="0" distL="0" distR="0">
                <wp:extent cx="6840220" cy="19050"/>
                <wp:effectExtent l="0" t="0" r="0" b="0"/>
                <wp:docPr id="1073741827" name="officeArt object"/>
                <wp:cNvGraphicFramePr/>
                <a:graphic xmlns:a="http://schemas.openxmlformats.org/drawingml/2006/main">
                  <a:graphicData uri="http://schemas.microsoft.com/office/word/2010/wordprocessingShape">
                    <wps:wsp>
                      <wps:cNvSpPr/>
                      <wps:spPr>
                        <a:xfrm>
                          <a:off x="0" y="0"/>
                          <a:ext cx="684022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538.6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9224CB" w:rsidRDefault="009224CB">
      <w:pPr>
        <w:rPr>
          <w:rStyle w:val="None"/>
          <w:rFonts w:ascii="Verdana" w:eastAsia="Verdana" w:hAnsi="Verdana" w:cs="Verdana"/>
          <w:sz w:val="22"/>
          <w:szCs w:val="22"/>
        </w:rPr>
      </w:pPr>
    </w:p>
    <w:p w:rsidR="009224CB" w:rsidRDefault="0081763E">
      <w:pPr>
        <w:rPr>
          <w:rStyle w:val="None"/>
          <w:rFonts w:ascii="Verdana" w:eastAsia="Verdana" w:hAnsi="Verdana" w:cs="Verdana"/>
          <w:sz w:val="17"/>
          <w:szCs w:val="17"/>
        </w:rPr>
      </w:pPr>
      <w:r>
        <w:rPr>
          <w:rStyle w:val="None"/>
          <w:rFonts w:ascii="Verdana" w:hAnsi="Verdana"/>
          <w:b/>
          <w:bCs/>
          <w:smallCaps/>
          <w:sz w:val="18"/>
          <w:szCs w:val="18"/>
          <w14:shadow w14:blurRad="0" w14:dist="19050" w14:dir="2700000" w14:sx="100000" w14:sy="100000" w14:kx="0" w14:ky="0" w14:algn="tl">
            <w14:srgbClr w14:val="000000">
              <w14:alpha w14:val="50000"/>
            </w14:srgbClr>
          </w14:shadow>
        </w:rPr>
        <w:t>Obnovená premiéra:</w:t>
      </w:r>
      <w:r>
        <w:rPr>
          <w:rStyle w:val="None"/>
          <w:rFonts w:ascii="Verdana" w:eastAsia="Verdana" w:hAnsi="Verdana" w:cs="Verdana"/>
          <w:b/>
          <w:bCs/>
          <w:sz w:val="18"/>
          <w:szCs w:val="18"/>
        </w:rPr>
        <w:tab/>
      </w:r>
      <w:r>
        <w:rPr>
          <w:rStyle w:val="None"/>
          <w:rFonts w:ascii="Verdana" w:hAnsi="Verdana"/>
          <w:sz w:val="17"/>
          <w:szCs w:val="17"/>
        </w:rPr>
        <w:t>12.7.2018</w:t>
      </w:r>
    </w:p>
    <w:p w:rsidR="009224CB" w:rsidRDefault="0081763E">
      <w:pPr>
        <w:pStyle w:val="plotpar"/>
        <w:spacing w:before="0" w:after="0"/>
        <w:ind w:left="2265" w:hanging="2265"/>
        <w:rPr>
          <w:rStyle w:val="None"/>
          <w:rFonts w:ascii="Verdana" w:eastAsia="Verdana" w:hAnsi="Verdana" w:cs="Verdana"/>
          <w:b/>
          <w:bCs/>
          <w:smallCaps/>
          <w:sz w:val="17"/>
          <w:szCs w:val="17"/>
        </w:rPr>
      </w:pPr>
      <w:r>
        <w:rPr>
          <w:rStyle w:val="None"/>
          <w:rFonts w:ascii="Verdana" w:hAnsi="Verdana"/>
          <w:b/>
          <w:bCs/>
          <w:smallCaps/>
          <w:sz w:val="17"/>
          <w:szCs w:val="17"/>
        </w:rPr>
        <w:t>Originální název:            Akumulátor 1</w:t>
      </w:r>
    </w:p>
    <w:p w:rsidR="009224CB" w:rsidRDefault="0081763E">
      <w:pPr>
        <w:pStyle w:val="plotpar"/>
        <w:spacing w:before="0" w:after="0"/>
        <w:ind w:left="2265" w:hanging="2265"/>
        <w:rPr>
          <w:rStyle w:val="None"/>
          <w:rFonts w:ascii="Verdana" w:eastAsia="Verdana" w:hAnsi="Verdana" w:cs="Verdana"/>
          <w:sz w:val="17"/>
          <w:szCs w:val="17"/>
        </w:rPr>
      </w:pPr>
      <w:r>
        <w:rPr>
          <w:rStyle w:val="None"/>
          <w:rFonts w:ascii="Verdana" w:hAnsi="Verdana"/>
          <w:b/>
          <w:bCs/>
          <w:smallCaps/>
          <w:sz w:val="17"/>
          <w:szCs w:val="17"/>
        </w:rPr>
        <w:t>Produkce:</w:t>
      </w:r>
      <w:r>
        <w:rPr>
          <w:rStyle w:val="None"/>
          <w:rFonts w:ascii="Verdana" w:eastAsia="Verdana" w:hAnsi="Verdana" w:cs="Verdana"/>
          <w:smallCaps/>
          <w:sz w:val="17"/>
          <w:szCs w:val="17"/>
        </w:rPr>
        <w:tab/>
      </w:r>
      <w:r>
        <w:rPr>
          <w:rStyle w:val="None"/>
          <w:rFonts w:ascii="Verdana" w:hAnsi="Verdana"/>
          <w:sz w:val="17"/>
          <w:szCs w:val="17"/>
        </w:rPr>
        <w:t>Česká republika, 1994</w:t>
      </w:r>
    </w:p>
    <w:p w:rsidR="009224CB" w:rsidRDefault="0081763E">
      <w:pPr>
        <w:pStyle w:val="plotpar"/>
        <w:spacing w:before="0" w:after="0"/>
        <w:ind w:left="2265" w:hanging="2265"/>
        <w:rPr>
          <w:rStyle w:val="None"/>
          <w:rFonts w:ascii="Verdana" w:eastAsia="Verdana" w:hAnsi="Verdana" w:cs="Verdana"/>
          <w:smallCaps/>
          <w:sz w:val="17"/>
          <w:szCs w:val="17"/>
        </w:rPr>
      </w:pPr>
      <w:r>
        <w:rPr>
          <w:rStyle w:val="None"/>
          <w:rFonts w:ascii="Verdana" w:hAnsi="Verdana"/>
          <w:b/>
          <w:bCs/>
          <w:smallCaps/>
          <w:sz w:val="17"/>
          <w:szCs w:val="17"/>
        </w:rPr>
        <w:t xml:space="preserve">Formát: </w:t>
      </w:r>
      <w:r>
        <w:rPr>
          <w:rStyle w:val="None"/>
          <w:rFonts w:ascii="Verdana" w:hAnsi="Verdana"/>
          <w:b/>
          <w:bCs/>
          <w:smallCaps/>
          <w:sz w:val="17"/>
          <w:szCs w:val="17"/>
        </w:rPr>
        <w:tab/>
      </w:r>
      <w:r>
        <w:rPr>
          <w:rStyle w:val="None"/>
          <w:rFonts w:ascii="Verdana" w:hAnsi="Verdana"/>
          <w:smallCaps/>
          <w:sz w:val="17"/>
          <w:szCs w:val="17"/>
        </w:rPr>
        <w:t>1:1,85.</w:t>
      </w:r>
      <w:r>
        <w:rPr>
          <w:rStyle w:val="None"/>
          <w:rFonts w:ascii="Verdana" w:hAnsi="Verdana"/>
          <w:sz w:val="17"/>
          <w:szCs w:val="17"/>
          <w:lang w:val="es-ES_tradnl"/>
        </w:rPr>
        <w:t>,</w:t>
      </w:r>
      <w:r>
        <w:rPr>
          <w:rStyle w:val="None"/>
          <w:rFonts w:ascii="Verdana" w:hAnsi="Verdana"/>
          <w:sz w:val="17"/>
          <w:szCs w:val="17"/>
        </w:rPr>
        <w:t xml:space="preserve"> </w:t>
      </w:r>
      <w:proofErr w:type="spellStart"/>
      <w:r>
        <w:rPr>
          <w:rStyle w:val="None"/>
          <w:rFonts w:ascii="Verdana" w:hAnsi="Verdana"/>
          <w:sz w:val="17"/>
          <w:szCs w:val="17"/>
        </w:rPr>
        <w:t>Dolby</w:t>
      </w:r>
      <w:proofErr w:type="spellEnd"/>
      <w:r>
        <w:rPr>
          <w:rStyle w:val="None"/>
          <w:rFonts w:ascii="Verdana" w:hAnsi="Verdana"/>
          <w:sz w:val="17"/>
          <w:szCs w:val="17"/>
        </w:rPr>
        <w:t xml:space="preserve"> Digital, </w:t>
      </w:r>
      <w:r>
        <w:rPr>
          <w:rStyle w:val="None"/>
          <w:rFonts w:ascii="Verdana" w:hAnsi="Verdana"/>
          <w:smallCaps/>
          <w:sz w:val="17"/>
          <w:szCs w:val="17"/>
        </w:rPr>
        <w:t xml:space="preserve">2D </w:t>
      </w:r>
      <w:proofErr w:type="spellStart"/>
      <w:r>
        <w:rPr>
          <w:rStyle w:val="None"/>
          <w:rFonts w:ascii="Verdana" w:hAnsi="Verdana"/>
          <w:sz w:val="17"/>
          <w:szCs w:val="17"/>
        </w:rPr>
        <w:t>digital</w:t>
      </w:r>
      <w:proofErr w:type="spellEnd"/>
    </w:p>
    <w:p w:rsidR="009224CB" w:rsidRDefault="0081763E">
      <w:pPr>
        <w:tabs>
          <w:tab w:val="left" w:pos="2160"/>
          <w:tab w:val="left" w:pos="2340"/>
          <w:tab w:val="left" w:pos="2520"/>
        </w:tabs>
        <w:rPr>
          <w:rStyle w:val="None"/>
          <w:rFonts w:ascii="Verdana" w:eastAsia="Verdana" w:hAnsi="Verdana" w:cs="Verdana"/>
          <w:sz w:val="17"/>
          <w:szCs w:val="17"/>
        </w:rPr>
      </w:pPr>
      <w:r>
        <w:rPr>
          <w:rStyle w:val="None"/>
          <w:rFonts w:ascii="Verdana" w:hAnsi="Verdana"/>
          <w:b/>
          <w:bCs/>
          <w:smallCaps/>
          <w:sz w:val="17"/>
          <w:szCs w:val="17"/>
        </w:rPr>
        <w:t xml:space="preserve">Jazyková verze:                 </w:t>
      </w:r>
      <w:r>
        <w:rPr>
          <w:rStyle w:val="None"/>
          <w:rFonts w:ascii="Verdana" w:hAnsi="Verdana"/>
          <w:sz w:val="17"/>
          <w:szCs w:val="17"/>
        </w:rPr>
        <w:t>původní znění</w:t>
      </w:r>
    </w:p>
    <w:p w:rsidR="009224CB" w:rsidRDefault="0081763E">
      <w:pPr>
        <w:tabs>
          <w:tab w:val="left" w:pos="2160"/>
          <w:tab w:val="left" w:pos="2340"/>
          <w:tab w:val="left" w:pos="2520"/>
        </w:tabs>
        <w:rPr>
          <w:rStyle w:val="None"/>
          <w:rFonts w:ascii="Verdana" w:eastAsia="Verdana" w:hAnsi="Verdana" w:cs="Verdana"/>
          <w:sz w:val="17"/>
          <w:szCs w:val="17"/>
        </w:rPr>
      </w:pPr>
      <w:r>
        <w:rPr>
          <w:rStyle w:val="None"/>
          <w:rFonts w:ascii="Verdana" w:hAnsi="Verdana"/>
          <w:b/>
          <w:bCs/>
          <w:smallCaps/>
          <w:sz w:val="17"/>
          <w:szCs w:val="17"/>
        </w:rPr>
        <w:t>Žánr:</w:t>
      </w:r>
      <w:r>
        <w:rPr>
          <w:rStyle w:val="None"/>
          <w:rFonts w:ascii="Verdana" w:hAnsi="Verdana"/>
          <w:smallCaps/>
          <w:sz w:val="17"/>
          <w:szCs w:val="17"/>
        </w:rPr>
        <w:t xml:space="preserve"> </w:t>
      </w:r>
      <w:r>
        <w:rPr>
          <w:rStyle w:val="None"/>
          <w:rFonts w:ascii="Verdana" w:hAnsi="Verdana"/>
          <w:smallCaps/>
          <w:sz w:val="17"/>
          <w:szCs w:val="17"/>
        </w:rPr>
        <w:tab/>
      </w:r>
      <w:r>
        <w:rPr>
          <w:rStyle w:val="None"/>
          <w:rFonts w:ascii="Verdana" w:hAnsi="Verdana"/>
          <w:sz w:val="17"/>
          <w:szCs w:val="17"/>
        </w:rPr>
        <w:t xml:space="preserve"> </w:t>
      </w:r>
      <w:r>
        <w:rPr>
          <w:rStyle w:val="None"/>
          <w:sz w:val="17"/>
          <w:szCs w:val="17"/>
        </w:rPr>
        <w:t xml:space="preserve"> </w:t>
      </w:r>
      <w:r>
        <w:rPr>
          <w:rStyle w:val="None"/>
          <w:rFonts w:ascii="Verdana" w:hAnsi="Verdana"/>
          <w:sz w:val="17"/>
          <w:szCs w:val="17"/>
        </w:rPr>
        <w:t>sci-fi komedie</w:t>
      </w:r>
    </w:p>
    <w:p w:rsidR="009224CB" w:rsidRDefault="0081763E">
      <w:pPr>
        <w:rPr>
          <w:rStyle w:val="None"/>
          <w:b/>
          <w:bCs/>
          <w:smallCaps/>
          <w:sz w:val="17"/>
          <w:szCs w:val="17"/>
        </w:rPr>
      </w:pPr>
      <w:r>
        <w:rPr>
          <w:rStyle w:val="None"/>
          <w:rFonts w:ascii="Verdana" w:hAnsi="Verdana"/>
          <w:b/>
          <w:bCs/>
          <w:smallCaps/>
          <w:sz w:val="17"/>
          <w:szCs w:val="17"/>
        </w:rPr>
        <w:t xml:space="preserve">Zvuk: </w:t>
      </w:r>
      <w:r>
        <w:rPr>
          <w:rStyle w:val="None"/>
          <w:rFonts w:ascii="Verdana" w:hAnsi="Verdana"/>
          <w:b/>
          <w:bCs/>
          <w:smallCaps/>
          <w:sz w:val="17"/>
          <w:szCs w:val="17"/>
        </w:rPr>
        <w:tab/>
      </w:r>
      <w:r>
        <w:rPr>
          <w:rStyle w:val="None"/>
          <w:rFonts w:ascii="Verdana" w:hAnsi="Verdana"/>
          <w:b/>
          <w:bCs/>
          <w:smallCaps/>
          <w:sz w:val="17"/>
          <w:szCs w:val="17"/>
        </w:rPr>
        <w:tab/>
      </w:r>
      <w:r>
        <w:rPr>
          <w:rStyle w:val="None"/>
          <w:rFonts w:ascii="Verdana" w:hAnsi="Verdana"/>
          <w:b/>
          <w:bCs/>
          <w:smallCaps/>
          <w:sz w:val="17"/>
          <w:szCs w:val="17"/>
        </w:rPr>
        <w:tab/>
      </w:r>
      <w:r>
        <w:rPr>
          <w:rStyle w:val="None"/>
          <w:rFonts w:ascii="Verdana" w:hAnsi="Verdana"/>
          <w:b/>
          <w:bCs/>
          <w:smallCaps/>
          <w:sz w:val="17"/>
          <w:szCs w:val="17"/>
        </w:rPr>
        <w:tab/>
      </w:r>
      <w:r>
        <w:rPr>
          <w:rStyle w:val="None"/>
          <w:rFonts w:ascii="Verdana" w:hAnsi="Verdana"/>
          <w:sz w:val="17"/>
          <w:szCs w:val="17"/>
        </w:rPr>
        <w:t>5.1</w:t>
      </w:r>
    </w:p>
    <w:p w:rsidR="009224CB" w:rsidRDefault="0081763E">
      <w:pPr>
        <w:rPr>
          <w:rStyle w:val="None"/>
          <w:rFonts w:ascii="Verdana" w:eastAsia="Verdana" w:hAnsi="Verdana" w:cs="Verdana"/>
          <w:b/>
          <w:bCs/>
          <w:smallCaps/>
          <w:sz w:val="17"/>
          <w:szCs w:val="17"/>
        </w:rPr>
      </w:pPr>
      <w:r>
        <w:rPr>
          <w:rStyle w:val="None"/>
          <w:rFonts w:ascii="Verdana" w:hAnsi="Verdana"/>
          <w:b/>
          <w:bCs/>
          <w:smallCaps/>
          <w:sz w:val="17"/>
          <w:szCs w:val="17"/>
        </w:rPr>
        <w:t xml:space="preserve">Obraz: </w:t>
      </w:r>
      <w:r>
        <w:rPr>
          <w:rStyle w:val="None"/>
          <w:rFonts w:ascii="Verdana" w:hAnsi="Verdana"/>
          <w:b/>
          <w:bCs/>
          <w:smallCaps/>
          <w:sz w:val="17"/>
          <w:szCs w:val="17"/>
        </w:rPr>
        <w:tab/>
      </w:r>
      <w:r>
        <w:rPr>
          <w:rStyle w:val="None"/>
          <w:rFonts w:ascii="Verdana" w:hAnsi="Verdana"/>
          <w:b/>
          <w:bCs/>
          <w:smallCaps/>
          <w:sz w:val="17"/>
          <w:szCs w:val="17"/>
        </w:rPr>
        <w:tab/>
      </w:r>
      <w:r>
        <w:rPr>
          <w:rStyle w:val="None"/>
          <w:rFonts w:ascii="Verdana" w:hAnsi="Verdana"/>
          <w:b/>
          <w:bCs/>
          <w:smallCaps/>
          <w:sz w:val="17"/>
          <w:szCs w:val="17"/>
        </w:rPr>
        <w:tab/>
      </w:r>
      <w:r>
        <w:rPr>
          <w:rStyle w:val="None"/>
          <w:rFonts w:ascii="Verdana" w:hAnsi="Verdana"/>
          <w:smallCaps/>
          <w:sz w:val="17"/>
          <w:szCs w:val="17"/>
        </w:rPr>
        <w:t>4K</w:t>
      </w:r>
    </w:p>
    <w:p w:rsidR="009224CB" w:rsidRDefault="0081763E">
      <w:pPr>
        <w:rPr>
          <w:rStyle w:val="None"/>
          <w:sz w:val="17"/>
          <w:szCs w:val="17"/>
        </w:rPr>
      </w:pPr>
      <w:r>
        <w:rPr>
          <w:rStyle w:val="None"/>
          <w:rFonts w:ascii="Verdana" w:hAnsi="Verdana"/>
          <w:b/>
          <w:bCs/>
          <w:smallCaps/>
          <w:sz w:val="17"/>
          <w:szCs w:val="17"/>
        </w:rPr>
        <w:t xml:space="preserve">Stopáž: </w:t>
      </w:r>
      <w:r>
        <w:rPr>
          <w:rStyle w:val="None"/>
          <w:rFonts w:ascii="Verdana" w:hAnsi="Verdana"/>
          <w:b/>
          <w:bCs/>
          <w:smallCaps/>
          <w:sz w:val="17"/>
          <w:szCs w:val="17"/>
        </w:rPr>
        <w:tab/>
      </w:r>
      <w:r>
        <w:rPr>
          <w:rStyle w:val="None"/>
          <w:rFonts w:ascii="Verdana" w:hAnsi="Verdana"/>
          <w:b/>
          <w:bCs/>
          <w:smallCaps/>
          <w:sz w:val="17"/>
          <w:szCs w:val="17"/>
        </w:rPr>
        <w:tab/>
        <w:t xml:space="preserve">  </w:t>
      </w:r>
      <w:r>
        <w:rPr>
          <w:rStyle w:val="None"/>
          <w:rFonts w:ascii="Verdana" w:hAnsi="Verdana"/>
          <w:b/>
          <w:bCs/>
          <w:smallCaps/>
          <w:sz w:val="17"/>
          <w:szCs w:val="17"/>
        </w:rPr>
        <w:tab/>
      </w:r>
      <w:r>
        <w:rPr>
          <w:rStyle w:val="None"/>
          <w:rFonts w:ascii="Verdana" w:hAnsi="Verdana"/>
          <w:sz w:val="17"/>
          <w:szCs w:val="17"/>
        </w:rPr>
        <w:t>102 minut</w:t>
      </w:r>
    </w:p>
    <w:p w:rsidR="009224CB" w:rsidRDefault="0081763E">
      <w:pPr>
        <w:pStyle w:val="plotpar"/>
        <w:spacing w:before="0" w:after="0"/>
        <w:rPr>
          <w:rStyle w:val="None"/>
          <w:rFonts w:ascii="Verdana" w:eastAsia="Verdana" w:hAnsi="Verdana" w:cs="Verdana"/>
          <w:sz w:val="17"/>
          <w:szCs w:val="17"/>
        </w:rPr>
      </w:pPr>
      <w:r>
        <w:rPr>
          <w:rStyle w:val="None"/>
          <w:rFonts w:ascii="Verdana" w:hAnsi="Verdana"/>
          <w:b/>
          <w:bCs/>
          <w:smallCaps/>
          <w:sz w:val="17"/>
          <w:szCs w:val="17"/>
        </w:rPr>
        <w:t xml:space="preserve">Přístupnost:  </w:t>
      </w:r>
      <w:r>
        <w:rPr>
          <w:rStyle w:val="None"/>
          <w:rFonts w:ascii="Verdana" w:hAnsi="Verdana"/>
          <w:b/>
          <w:bCs/>
          <w:smallCaps/>
          <w:sz w:val="17"/>
          <w:szCs w:val="17"/>
        </w:rPr>
        <w:tab/>
        <w:t xml:space="preserve">    </w:t>
      </w:r>
      <w:r>
        <w:rPr>
          <w:rStyle w:val="None"/>
          <w:rFonts w:ascii="Verdana" w:hAnsi="Verdana"/>
          <w:b/>
          <w:bCs/>
          <w:smallCaps/>
          <w:sz w:val="17"/>
          <w:szCs w:val="17"/>
        </w:rPr>
        <w:tab/>
      </w:r>
      <w:r>
        <w:rPr>
          <w:rStyle w:val="None"/>
          <w:rFonts w:ascii="Verdana" w:hAnsi="Verdana"/>
          <w:sz w:val="17"/>
          <w:szCs w:val="17"/>
        </w:rPr>
        <w:t>přístupný bez omezení</w:t>
      </w:r>
    </w:p>
    <w:p w:rsidR="009224CB" w:rsidRDefault="0081763E">
      <w:pPr>
        <w:pStyle w:val="plotpar"/>
        <w:spacing w:before="0" w:after="0"/>
        <w:rPr>
          <w:rStyle w:val="None"/>
          <w:sz w:val="17"/>
          <w:szCs w:val="17"/>
        </w:rPr>
      </w:pPr>
      <w:r>
        <w:rPr>
          <w:rStyle w:val="None"/>
          <w:rFonts w:ascii="Verdana" w:hAnsi="Verdana"/>
          <w:b/>
          <w:bCs/>
          <w:smallCaps/>
          <w:sz w:val="17"/>
          <w:szCs w:val="17"/>
        </w:rPr>
        <w:t xml:space="preserve">Producent: </w:t>
      </w:r>
      <w:r>
        <w:rPr>
          <w:rStyle w:val="None"/>
          <w:rFonts w:ascii="Verdana" w:hAnsi="Verdana"/>
          <w:b/>
          <w:bCs/>
          <w:smallCaps/>
          <w:sz w:val="17"/>
          <w:szCs w:val="17"/>
        </w:rPr>
        <w:tab/>
      </w:r>
      <w:r>
        <w:rPr>
          <w:rStyle w:val="None"/>
          <w:rFonts w:ascii="Verdana" w:hAnsi="Verdana"/>
          <w:b/>
          <w:bCs/>
          <w:smallCaps/>
          <w:sz w:val="17"/>
          <w:szCs w:val="17"/>
        </w:rPr>
        <w:tab/>
      </w:r>
      <w:r>
        <w:rPr>
          <w:rStyle w:val="None"/>
          <w:rFonts w:ascii="Verdana" w:hAnsi="Verdana"/>
          <w:b/>
          <w:bCs/>
          <w:smallCaps/>
          <w:sz w:val="17"/>
          <w:szCs w:val="17"/>
        </w:rPr>
        <w:tab/>
      </w:r>
      <w:proofErr w:type="spellStart"/>
      <w:r>
        <w:rPr>
          <w:rStyle w:val="None"/>
          <w:rFonts w:ascii="Verdana" w:hAnsi="Verdana"/>
          <w:sz w:val="17"/>
          <w:szCs w:val="17"/>
        </w:rPr>
        <w:t>Heureka</w:t>
      </w:r>
      <w:proofErr w:type="spellEnd"/>
      <w:r>
        <w:rPr>
          <w:rStyle w:val="None"/>
          <w:rFonts w:ascii="Verdana" w:hAnsi="Verdana"/>
          <w:sz w:val="17"/>
          <w:szCs w:val="17"/>
        </w:rPr>
        <w:t xml:space="preserve"> Film</w:t>
      </w:r>
    </w:p>
    <w:p w:rsidR="009224CB" w:rsidRDefault="0081763E">
      <w:pPr>
        <w:pStyle w:val="plotpar"/>
        <w:spacing w:before="0" w:after="0"/>
        <w:rPr>
          <w:rStyle w:val="None"/>
          <w:rFonts w:ascii="Verdana" w:eastAsia="Verdana" w:hAnsi="Verdana" w:cs="Verdana"/>
          <w:sz w:val="17"/>
          <w:szCs w:val="17"/>
        </w:rPr>
      </w:pPr>
      <w:r>
        <w:rPr>
          <w:rStyle w:val="None"/>
          <w:rFonts w:ascii="Verdana" w:hAnsi="Verdana"/>
          <w:b/>
          <w:bCs/>
          <w:smallCaps/>
          <w:sz w:val="17"/>
          <w:szCs w:val="17"/>
        </w:rPr>
        <w:t>Režie:</w:t>
      </w:r>
      <w:r>
        <w:rPr>
          <w:rStyle w:val="None"/>
          <w:rFonts w:ascii="Verdana" w:hAnsi="Verdana"/>
          <w:smallCaps/>
          <w:sz w:val="17"/>
          <w:szCs w:val="17"/>
        </w:rPr>
        <w:t xml:space="preserve"> </w:t>
      </w:r>
      <w:r>
        <w:rPr>
          <w:rStyle w:val="None"/>
          <w:rFonts w:ascii="Verdana" w:hAnsi="Verdana"/>
          <w:smallCaps/>
          <w:sz w:val="17"/>
          <w:szCs w:val="17"/>
        </w:rPr>
        <w:tab/>
      </w:r>
      <w:r>
        <w:rPr>
          <w:rStyle w:val="None"/>
          <w:rFonts w:ascii="Verdana" w:hAnsi="Verdana"/>
          <w:smallCaps/>
          <w:sz w:val="17"/>
          <w:szCs w:val="17"/>
        </w:rPr>
        <w:tab/>
        <w:t xml:space="preserve">            </w:t>
      </w:r>
      <w:r>
        <w:rPr>
          <w:rStyle w:val="None"/>
          <w:rFonts w:ascii="Verdana" w:hAnsi="Verdana"/>
          <w:sz w:val="17"/>
          <w:szCs w:val="17"/>
        </w:rPr>
        <w:t>Jan Svěrák</w:t>
      </w:r>
    </w:p>
    <w:p w:rsidR="009224CB" w:rsidRDefault="0081763E">
      <w:pPr>
        <w:pStyle w:val="plotpar"/>
        <w:spacing w:before="0" w:after="0"/>
        <w:rPr>
          <w:rStyle w:val="None"/>
          <w:sz w:val="17"/>
          <w:szCs w:val="17"/>
        </w:rPr>
      </w:pPr>
      <w:r>
        <w:rPr>
          <w:rStyle w:val="None"/>
          <w:rFonts w:ascii="Verdana" w:hAnsi="Verdana"/>
          <w:b/>
          <w:bCs/>
          <w:smallCaps/>
          <w:sz w:val="17"/>
          <w:szCs w:val="17"/>
        </w:rPr>
        <w:t xml:space="preserve">Scénář: </w:t>
      </w:r>
      <w:r>
        <w:rPr>
          <w:rStyle w:val="None"/>
          <w:rFonts w:ascii="Verdana" w:hAnsi="Verdana"/>
          <w:b/>
          <w:bCs/>
          <w:smallCaps/>
          <w:sz w:val="17"/>
          <w:szCs w:val="17"/>
        </w:rPr>
        <w:tab/>
      </w:r>
      <w:r>
        <w:rPr>
          <w:rStyle w:val="None"/>
          <w:rFonts w:ascii="Verdana" w:hAnsi="Verdana"/>
          <w:b/>
          <w:bCs/>
          <w:smallCaps/>
          <w:sz w:val="17"/>
          <w:szCs w:val="17"/>
        </w:rPr>
        <w:tab/>
        <w:t xml:space="preserve">    </w:t>
      </w:r>
      <w:r>
        <w:rPr>
          <w:rStyle w:val="None"/>
          <w:rFonts w:ascii="Verdana" w:hAnsi="Verdana"/>
          <w:b/>
          <w:bCs/>
          <w:smallCaps/>
          <w:sz w:val="17"/>
          <w:szCs w:val="17"/>
        </w:rPr>
        <w:tab/>
      </w:r>
      <w:r>
        <w:rPr>
          <w:rStyle w:val="None"/>
          <w:rFonts w:ascii="Verdana" w:hAnsi="Verdana"/>
          <w:sz w:val="17"/>
          <w:szCs w:val="17"/>
        </w:rPr>
        <w:t>Jan Slovák, Jan Svěrák, Zdeněk Svěrák</w:t>
      </w:r>
    </w:p>
    <w:p w:rsidR="009224CB" w:rsidRDefault="0081763E">
      <w:pPr>
        <w:pStyle w:val="plotpar"/>
        <w:spacing w:before="0" w:after="0"/>
        <w:rPr>
          <w:rStyle w:val="None"/>
          <w:rFonts w:ascii="Verdana" w:eastAsia="Verdana" w:hAnsi="Verdana" w:cs="Verdana"/>
          <w:sz w:val="17"/>
          <w:szCs w:val="17"/>
        </w:rPr>
      </w:pPr>
      <w:r>
        <w:rPr>
          <w:rStyle w:val="None"/>
          <w:rFonts w:ascii="Verdana" w:hAnsi="Verdana"/>
          <w:b/>
          <w:bCs/>
          <w:smallCaps/>
          <w:sz w:val="17"/>
          <w:szCs w:val="17"/>
        </w:rPr>
        <w:t>Kamera:</w:t>
      </w:r>
      <w:r>
        <w:rPr>
          <w:rStyle w:val="None"/>
          <w:rFonts w:ascii="Verdana" w:hAnsi="Verdana"/>
          <w:b/>
          <w:bCs/>
          <w:smallCaps/>
          <w:sz w:val="17"/>
          <w:szCs w:val="17"/>
        </w:rPr>
        <w:tab/>
      </w:r>
      <w:r>
        <w:rPr>
          <w:rStyle w:val="None"/>
          <w:rFonts w:ascii="Verdana" w:hAnsi="Verdana"/>
          <w:b/>
          <w:bCs/>
          <w:smallCaps/>
          <w:sz w:val="17"/>
          <w:szCs w:val="17"/>
        </w:rPr>
        <w:tab/>
        <w:t xml:space="preserve"> </w:t>
      </w:r>
      <w:r>
        <w:rPr>
          <w:rStyle w:val="None"/>
          <w:rFonts w:ascii="Verdana" w:hAnsi="Verdana"/>
          <w:sz w:val="17"/>
          <w:szCs w:val="17"/>
        </w:rPr>
        <w:t xml:space="preserve">  </w:t>
      </w:r>
      <w:r>
        <w:rPr>
          <w:rStyle w:val="None"/>
          <w:rFonts w:ascii="Verdana" w:hAnsi="Verdana"/>
          <w:sz w:val="17"/>
          <w:szCs w:val="17"/>
        </w:rPr>
        <w:tab/>
        <w:t>F. A. Brabec</w:t>
      </w:r>
    </w:p>
    <w:p w:rsidR="009224CB" w:rsidRDefault="0081763E">
      <w:pPr>
        <w:pStyle w:val="plotpar"/>
        <w:spacing w:before="0" w:after="0"/>
        <w:rPr>
          <w:rStyle w:val="None"/>
          <w:b/>
          <w:bCs/>
          <w:smallCaps/>
          <w:sz w:val="17"/>
          <w:szCs w:val="17"/>
        </w:rPr>
      </w:pPr>
      <w:r>
        <w:rPr>
          <w:rStyle w:val="None"/>
          <w:rFonts w:ascii="Verdana" w:hAnsi="Verdana"/>
          <w:b/>
          <w:bCs/>
          <w:smallCaps/>
          <w:sz w:val="17"/>
          <w:szCs w:val="17"/>
        </w:rPr>
        <w:t>Hudba:</w:t>
      </w:r>
      <w:r>
        <w:rPr>
          <w:rStyle w:val="None"/>
          <w:rFonts w:ascii="Verdana" w:hAnsi="Verdana"/>
          <w:b/>
          <w:bCs/>
          <w:smallCaps/>
          <w:sz w:val="17"/>
          <w:szCs w:val="17"/>
        </w:rPr>
        <w:tab/>
      </w:r>
      <w:r>
        <w:rPr>
          <w:rStyle w:val="None"/>
          <w:rFonts w:ascii="Verdana" w:hAnsi="Verdana"/>
          <w:b/>
          <w:bCs/>
          <w:smallCaps/>
          <w:sz w:val="17"/>
          <w:szCs w:val="17"/>
        </w:rPr>
        <w:tab/>
      </w:r>
      <w:r>
        <w:rPr>
          <w:rStyle w:val="None"/>
          <w:rFonts w:ascii="Verdana" w:hAnsi="Verdana"/>
          <w:b/>
          <w:bCs/>
          <w:smallCaps/>
          <w:sz w:val="17"/>
          <w:szCs w:val="17"/>
        </w:rPr>
        <w:tab/>
      </w:r>
      <w:r>
        <w:rPr>
          <w:rStyle w:val="None"/>
          <w:rFonts w:ascii="Verdana" w:hAnsi="Verdana"/>
          <w:sz w:val="17"/>
          <w:szCs w:val="17"/>
        </w:rPr>
        <w:t>Ondřej Soukup, Jiří Svoboda</w:t>
      </w:r>
    </w:p>
    <w:p w:rsidR="009224CB" w:rsidRDefault="0081763E">
      <w:pPr>
        <w:pStyle w:val="plotpar"/>
        <w:spacing w:before="0" w:after="0"/>
        <w:rPr>
          <w:rStyle w:val="None"/>
          <w:rFonts w:ascii="Verdana" w:eastAsia="Verdana" w:hAnsi="Verdana" w:cs="Verdana"/>
          <w:b/>
          <w:bCs/>
          <w:smallCaps/>
          <w:sz w:val="17"/>
          <w:szCs w:val="17"/>
        </w:rPr>
      </w:pPr>
      <w:r>
        <w:rPr>
          <w:rStyle w:val="None"/>
          <w:rFonts w:ascii="Verdana" w:hAnsi="Verdana"/>
          <w:b/>
          <w:bCs/>
          <w:smallCaps/>
          <w:sz w:val="17"/>
          <w:szCs w:val="17"/>
        </w:rPr>
        <w:t xml:space="preserve">Střih: </w:t>
      </w:r>
      <w:r>
        <w:rPr>
          <w:rStyle w:val="None"/>
          <w:rFonts w:ascii="Verdana" w:hAnsi="Verdana"/>
          <w:b/>
          <w:bCs/>
          <w:smallCaps/>
          <w:sz w:val="17"/>
          <w:szCs w:val="17"/>
        </w:rPr>
        <w:tab/>
      </w:r>
      <w:r>
        <w:rPr>
          <w:rStyle w:val="None"/>
          <w:rFonts w:ascii="Verdana" w:hAnsi="Verdana"/>
          <w:b/>
          <w:bCs/>
          <w:smallCaps/>
          <w:sz w:val="17"/>
          <w:szCs w:val="17"/>
        </w:rPr>
        <w:tab/>
      </w:r>
      <w:r>
        <w:rPr>
          <w:rStyle w:val="None"/>
          <w:rFonts w:ascii="Verdana" w:hAnsi="Verdana"/>
          <w:b/>
          <w:bCs/>
          <w:smallCaps/>
          <w:sz w:val="17"/>
          <w:szCs w:val="17"/>
        </w:rPr>
        <w:tab/>
      </w:r>
      <w:r>
        <w:rPr>
          <w:rStyle w:val="None"/>
          <w:rFonts w:ascii="Verdana" w:hAnsi="Verdana"/>
          <w:sz w:val="17"/>
          <w:szCs w:val="17"/>
        </w:rPr>
        <w:t xml:space="preserve">Alois </w:t>
      </w:r>
      <w:proofErr w:type="spellStart"/>
      <w:r>
        <w:rPr>
          <w:rStyle w:val="None"/>
          <w:rFonts w:ascii="Verdana" w:hAnsi="Verdana"/>
          <w:sz w:val="17"/>
          <w:szCs w:val="17"/>
        </w:rPr>
        <w:t>Fišárek</w:t>
      </w:r>
      <w:proofErr w:type="spellEnd"/>
    </w:p>
    <w:p w:rsidR="009224CB" w:rsidRDefault="0081763E">
      <w:pPr>
        <w:pStyle w:val="plotpar"/>
        <w:spacing w:before="0" w:after="0"/>
        <w:rPr>
          <w:rStyle w:val="None"/>
          <w:rFonts w:ascii="Verdana" w:eastAsia="Verdana" w:hAnsi="Verdana" w:cs="Verdana"/>
          <w:sz w:val="17"/>
          <w:szCs w:val="17"/>
        </w:rPr>
      </w:pPr>
      <w:r>
        <w:rPr>
          <w:rStyle w:val="None"/>
          <w:rFonts w:ascii="Verdana" w:hAnsi="Verdana"/>
          <w:b/>
          <w:bCs/>
          <w:smallCaps/>
          <w:sz w:val="17"/>
          <w:szCs w:val="17"/>
        </w:rPr>
        <w:t xml:space="preserve">Hrají:                                   </w:t>
      </w:r>
      <w:r>
        <w:rPr>
          <w:rStyle w:val="None"/>
          <w:rFonts w:ascii="Verdana" w:hAnsi="Verdana"/>
          <w:sz w:val="17"/>
          <w:szCs w:val="17"/>
        </w:rPr>
        <w:t>Petr Forman, Zdeněk Svěrák, Edita Brychta, Marián Labuda, Vladimír Polívka, Jiří Kodet, Daniela Kolářová, Ladislav Smoljak, Rudolf Hrušínský ml. a další</w:t>
      </w:r>
    </w:p>
    <w:p w:rsidR="009224CB" w:rsidRDefault="0081763E">
      <w:pPr>
        <w:pStyle w:val="plotpar"/>
        <w:spacing w:before="0" w:after="0"/>
        <w:rPr>
          <w:rStyle w:val="None"/>
          <w:rFonts w:ascii="Verdana" w:eastAsia="Verdana" w:hAnsi="Verdana" w:cs="Verdana"/>
          <w:sz w:val="17"/>
          <w:szCs w:val="17"/>
        </w:rPr>
      </w:pPr>
      <w:r>
        <w:rPr>
          <w:rStyle w:val="None"/>
          <w:rFonts w:ascii="Verdana" w:hAnsi="Verdana"/>
          <w:b/>
          <w:bCs/>
          <w:smallCaps/>
          <w:sz w:val="17"/>
          <w:szCs w:val="17"/>
        </w:rPr>
        <w:t xml:space="preserve">Internet:                             </w:t>
      </w:r>
      <w:hyperlink r:id="rId7" w:history="1">
        <w:r>
          <w:rPr>
            <w:rStyle w:val="Hyperlink1"/>
          </w:rPr>
          <w:t>www.sverak.cz</w:t>
        </w:r>
      </w:hyperlink>
    </w:p>
    <w:p w:rsidR="009224CB" w:rsidRDefault="0081763E">
      <w:pPr>
        <w:pStyle w:val="plotpar"/>
        <w:spacing w:before="0" w:after="0"/>
        <w:rPr>
          <w:rStyle w:val="None"/>
          <w:rFonts w:ascii="Verdana" w:eastAsia="Verdana" w:hAnsi="Verdana" w:cs="Verdana"/>
          <w:b/>
          <w:bCs/>
          <w:smallCaps/>
          <w:sz w:val="17"/>
          <w:szCs w:val="17"/>
        </w:rPr>
      </w:pPr>
      <w:r>
        <w:rPr>
          <w:rStyle w:val="None"/>
          <w:rFonts w:ascii="Verdana" w:hAnsi="Verdana"/>
          <w:b/>
          <w:bCs/>
          <w:smallCaps/>
          <w:sz w:val="17"/>
          <w:szCs w:val="17"/>
        </w:rPr>
        <w:t xml:space="preserve">Trailer: </w:t>
      </w:r>
      <w:r>
        <w:rPr>
          <w:rStyle w:val="None"/>
          <w:rFonts w:ascii="Verdana" w:hAnsi="Verdana"/>
          <w:b/>
          <w:bCs/>
          <w:smallCaps/>
          <w:sz w:val="17"/>
          <w:szCs w:val="17"/>
        </w:rPr>
        <w:tab/>
      </w:r>
      <w:r>
        <w:rPr>
          <w:rStyle w:val="None"/>
          <w:rFonts w:ascii="Verdana" w:hAnsi="Verdana"/>
          <w:b/>
          <w:bCs/>
          <w:smallCaps/>
          <w:sz w:val="17"/>
          <w:szCs w:val="17"/>
        </w:rPr>
        <w:tab/>
      </w:r>
      <w:r>
        <w:rPr>
          <w:rStyle w:val="None"/>
          <w:rFonts w:ascii="Verdana" w:hAnsi="Verdana"/>
          <w:b/>
          <w:bCs/>
          <w:smallCaps/>
          <w:sz w:val="17"/>
          <w:szCs w:val="17"/>
        </w:rPr>
        <w:tab/>
      </w:r>
    </w:p>
    <w:p w:rsidR="009224CB" w:rsidRDefault="009224CB">
      <w:pPr>
        <w:pStyle w:val="plotpar"/>
        <w:spacing w:before="0" w:after="0"/>
        <w:rPr>
          <w:rStyle w:val="None"/>
          <w:rFonts w:ascii="Verdana" w:eastAsia="Verdana" w:hAnsi="Verdana" w:cs="Verdana"/>
          <w:b/>
          <w:bCs/>
          <w:smallCaps/>
          <w:sz w:val="17"/>
          <w:szCs w:val="17"/>
        </w:rPr>
      </w:pPr>
    </w:p>
    <w:p w:rsidR="009224CB" w:rsidRDefault="009224CB">
      <w:pPr>
        <w:pStyle w:val="plotpar"/>
        <w:spacing w:before="0" w:after="0"/>
        <w:rPr>
          <w:rStyle w:val="None"/>
          <w:rFonts w:ascii="Verdana" w:eastAsia="Verdana" w:hAnsi="Verdana" w:cs="Verdana"/>
          <w:b/>
          <w:bCs/>
          <w:smallCaps/>
          <w:sz w:val="17"/>
          <w:szCs w:val="17"/>
        </w:rPr>
      </w:pPr>
    </w:p>
    <w:p w:rsidR="009224CB" w:rsidRDefault="0081763E">
      <w:pPr>
        <w:pStyle w:val="plotpar"/>
        <w:spacing w:before="0" w:after="0"/>
      </w:pPr>
      <w:r>
        <w:rPr>
          <w:rStyle w:val="None"/>
          <w:rFonts w:ascii="Verdana" w:eastAsia="Verdana" w:hAnsi="Verdana" w:cs="Verdana"/>
          <w:b/>
          <w:bCs/>
          <w:smallCaps/>
          <w:noProof/>
          <w:sz w:val="20"/>
          <w:szCs w:val="20"/>
        </w:rPr>
        <mc:AlternateContent>
          <mc:Choice Requires="wps">
            <w:drawing>
              <wp:inline distT="0" distB="0" distL="0" distR="0">
                <wp:extent cx="6840220" cy="19050"/>
                <wp:effectExtent l="0" t="0" r="0" b="0"/>
                <wp:docPr id="1073741828" name="officeArt object"/>
                <wp:cNvGraphicFramePr/>
                <a:graphic xmlns:a="http://schemas.openxmlformats.org/drawingml/2006/main">
                  <a:graphicData uri="http://schemas.microsoft.com/office/word/2010/wordprocessingShape">
                    <wps:wsp>
                      <wps:cNvSpPr/>
                      <wps:spPr>
                        <a:xfrm>
                          <a:off x="0" y="0"/>
                          <a:ext cx="6840220" cy="1905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538.6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sectPr w:rsidR="009224CB">
      <w:headerReference w:type="default" r:id="rId8"/>
      <w:footerReference w:type="default" r:id="rId9"/>
      <w:pgSz w:w="11900" w:h="16840"/>
      <w:pgMar w:top="1134" w:right="567" w:bottom="1021" w:left="56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A90" w:rsidRDefault="0081763E">
      <w:r>
        <w:separator/>
      </w:r>
    </w:p>
  </w:endnote>
  <w:endnote w:type="continuationSeparator" w:id="0">
    <w:p w:rsidR="00632A90" w:rsidRDefault="0081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4CB" w:rsidRDefault="0081763E">
    <w:pPr>
      <w:pStyle w:val="Zpat"/>
      <w:jc w:val="center"/>
      <w:rPr>
        <w:rFonts w:ascii="Verdana" w:eastAsia="Verdana" w:hAnsi="Verdana" w:cs="Verdana"/>
        <w:sz w:val="16"/>
        <w:szCs w:val="16"/>
      </w:rPr>
    </w:pPr>
    <w:r>
      <w:rPr>
        <w:rFonts w:ascii="Verdana" w:hAnsi="Verdana"/>
        <w:sz w:val="16"/>
        <w:szCs w:val="16"/>
      </w:rPr>
      <w:t xml:space="preserve">AQS, a.s., divize BIOSCOP, Na </w:t>
    </w:r>
    <w:proofErr w:type="spellStart"/>
    <w:r>
      <w:rPr>
        <w:rFonts w:ascii="Verdana" w:hAnsi="Verdana"/>
        <w:sz w:val="16"/>
        <w:szCs w:val="16"/>
      </w:rPr>
      <w:t>Klikovce</w:t>
    </w:r>
    <w:proofErr w:type="spellEnd"/>
    <w:r>
      <w:rPr>
        <w:rFonts w:ascii="Verdana" w:hAnsi="Verdana"/>
        <w:sz w:val="16"/>
        <w:szCs w:val="16"/>
      </w:rPr>
      <w:t xml:space="preserve"> 367/7, 140 00 Praha 4, IČO 26155273, DIČ CZ-26155273</w:t>
    </w:r>
  </w:p>
  <w:p w:rsidR="009224CB" w:rsidRDefault="00041C59">
    <w:pPr>
      <w:pStyle w:val="Zpat"/>
      <w:jc w:val="center"/>
    </w:pPr>
    <w:hyperlink r:id="rId1" w:history="1">
      <w:r w:rsidR="0081763E">
        <w:rPr>
          <w:rStyle w:val="Hyperlink0"/>
        </w:rPr>
        <w:t>info@bioscop.cz</w:t>
      </w:r>
    </w:hyperlink>
    <w:r w:rsidR="0081763E">
      <w:rPr>
        <w:rStyle w:val="None"/>
        <w:rFonts w:ascii="Verdana" w:hAnsi="Verdana"/>
        <w:sz w:val="16"/>
        <w:szCs w:val="16"/>
      </w:rPr>
      <w:t>, Tel.: +420-221 436 323, +420-221 436 325, Fax: +420-221 436 305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A90" w:rsidRDefault="0081763E">
      <w:r>
        <w:separator/>
      </w:r>
    </w:p>
  </w:footnote>
  <w:footnote w:type="continuationSeparator" w:id="0">
    <w:p w:rsidR="00632A90" w:rsidRDefault="00817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4CB" w:rsidRDefault="0081763E">
    <w:pPr>
      <w:pStyle w:val="Nadpis4"/>
      <w:jc w:val="right"/>
      <w:rPr>
        <w:sz w:val="20"/>
        <w:szCs w:val="20"/>
      </w:rPr>
    </w:pPr>
    <w:r>
      <w:rPr>
        <w:noProof/>
      </w:rPr>
      <w:drawing>
        <wp:inline distT="0" distB="0" distL="0" distR="0">
          <wp:extent cx="1181100" cy="22098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a:picLocks noChangeAspect="1"/>
                  </pic:cNvPicPr>
                </pic:nvPicPr>
                <pic:blipFill>
                  <a:blip r:embed="rId1">
                    <a:extLst/>
                  </a:blip>
                  <a:stretch>
                    <a:fillRect/>
                  </a:stretch>
                </pic:blipFill>
                <pic:spPr>
                  <a:xfrm>
                    <a:off x="0" y="0"/>
                    <a:ext cx="1181100" cy="220980"/>
                  </a:xfrm>
                  <a:prstGeom prst="rect">
                    <a:avLst/>
                  </a:prstGeom>
                  <a:ln w="12700" cap="flat">
                    <a:noFill/>
                    <a:miter lim="400000"/>
                  </a:ln>
                  <a:effectLst/>
                </pic:spPr>
              </pic:pic>
            </a:graphicData>
          </a:graphic>
        </wp:inline>
      </w:drawing>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b w:val="0"/>
        <w:bCs w:val="0"/>
        <w:sz w:val="28"/>
        <w:szCs w:val="28"/>
      </w:rPr>
      <w:t xml:space="preserve">                      DISTRIBUČNÍ LIST</w:t>
    </w:r>
    <w:r>
      <w:rPr>
        <w:rFonts w:ascii="Calibri" w:eastAsia="Calibri" w:hAnsi="Calibri" w:cs="Calibri"/>
      </w:rPr>
      <w:t xml:space="preserve">        </w:t>
    </w:r>
    <w:r>
      <w:rPr>
        <w:sz w:val="20"/>
        <w:szCs w:val="20"/>
      </w:rPr>
      <w:t>D 18 015</w:t>
    </w:r>
  </w:p>
  <w:p w:rsidR="009224CB" w:rsidRDefault="009224CB"/>
  <w:p w:rsidR="009224CB" w:rsidRDefault="0081763E">
    <w:pPr>
      <w:pStyle w:val="Zhlav"/>
    </w:pP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CB"/>
    <w:rsid w:val="00041C59"/>
    <w:rsid w:val="00632A90"/>
    <w:rsid w:val="0081763E"/>
    <w:rsid w:val="009224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5C06"/>
  <w15:docId w15:val="{A55A70F8-62A7-4F9C-9533-AA4AAD08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rFonts w:cs="Arial Unicode MS"/>
      <w:color w:val="000000"/>
      <w:sz w:val="24"/>
      <w:szCs w:val="24"/>
      <w:u w:color="000000"/>
    </w:rPr>
  </w:style>
  <w:style w:type="paragraph" w:styleId="Nadpis4">
    <w:name w:val="heading 4"/>
    <w:next w:val="Normln"/>
    <w:pPr>
      <w:keepNext/>
      <w:jc w:val="center"/>
      <w:outlineLvl w:val="3"/>
    </w:pPr>
    <w:rPr>
      <w:rFonts w:ascii="Verdana" w:hAnsi="Verdana" w:cs="Arial Unicode MS"/>
      <w:b/>
      <w:bCs/>
      <w:color w:val="000000"/>
      <w:sz w:val="60"/>
      <w:szCs w:val="60"/>
      <w:u w:color="000000"/>
      <w14:shadow w14:blurRad="0" w14:dist="48577" w14:dir="2700000" w14:sx="100000" w14:sy="100000" w14:kx="0" w14:ky="0" w14:algn="tl">
        <w14:srgbClr w14:val="000000">
          <w14:alpha w14:val="50000"/>
        </w14:srgbClr>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sz w:val="24"/>
      <w:szCs w:val="24"/>
      <w:u w:color="000000"/>
    </w:rPr>
  </w:style>
  <w:style w:type="paragraph" w:styleId="Zpat">
    <w:name w:val="footer"/>
    <w:pPr>
      <w:tabs>
        <w:tab w:val="center" w:pos="4536"/>
        <w:tab w:val="right" w:pos="9072"/>
      </w:tabs>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Verdana" w:eastAsia="Verdana" w:hAnsi="Verdana" w:cs="Verdana"/>
      <w:color w:val="000000"/>
      <w:sz w:val="16"/>
      <w:szCs w:val="16"/>
      <w:u w:val="none" w:color="000000"/>
    </w:rPr>
  </w:style>
  <w:style w:type="paragraph" w:customStyle="1" w:styleId="plotpar">
    <w:name w:val="plotpar"/>
    <w:pPr>
      <w:spacing w:before="100" w:after="100"/>
    </w:pPr>
    <w:rPr>
      <w:rFonts w:cs="Arial Unicode MS"/>
      <w:color w:val="000000"/>
      <w:sz w:val="24"/>
      <w:szCs w:val="24"/>
      <w:u w:color="000000"/>
    </w:rPr>
  </w:style>
  <w:style w:type="character" w:customStyle="1" w:styleId="Hyperlink1">
    <w:name w:val="Hyperlink.1"/>
    <w:basedOn w:val="None"/>
    <w:rPr>
      <w:rFonts w:ascii="Verdana" w:eastAsia="Verdana" w:hAnsi="Verdana" w:cs="Verdana"/>
      <w:color w:val="0000FF"/>
      <w:sz w:val="17"/>
      <w:szCs w:val="17"/>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verak.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biosco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1576</Characters>
  <Application>Microsoft Office Word</Application>
  <DocSecurity>4</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Moudrá</dc:creator>
  <cp:lastModifiedBy>Magda Pospíšilová</cp:lastModifiedBy>
  <cp:revision>2</cp:revision>
  <dcterms:created xsi:type="dcterms:W3CDTF">2018-06-04T09:24:00Z</dcterms:created>
  <dcterms:modified xsi:type="dcterms:W3CDTF">2018-06-04T09:24:00Z</dcterms:modified>
</cp:coreProperties>
</file>